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907571" w:rsidRDefault="00C37D0D" w:rsidP="000F7C7C">
      <w:pPr>
        <w:rPr>
          <w:rStyle w:val="Titel14PtFett1"/>
          <w:rFonts w:ascii="Avenir Next Condensed Demi Bold" w:hAnsi="Avenir Next Condensed Demi Bold"/>
          <w:b w:val="0"/>
          <w:bCs w:val="0"/>
          <w:sz w:val="24"/>
        </w:rPr>
      </w:pPr>
      <w:r w:rsidRPr="00907571">
        <w:rPr>
          <w:rStyle w:val="Titel14PtFett1"/>
          <w:rFonts w:ascii="Avenir Next Condensed Demi Bold" w:hAnsi="Avenir Next Condensed Demi Bold"/>
          <w:b w:val="0"/>
          <w:bCs w:val="0"/>
          <w:sz w:val="24"/>
        </w:rPr>
        <w:t>EIGENERKLÄRUNG ZUR RECHTSLAGE</w:t>
      </w:r>
    </w:p>
    <w:p w14:paraId="522C1B57" w14:textId="3258ECC4"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1 GWB</w:t>
      </w:r>
    </w:p>
    <w:p w14:paraId="0121B106" w14:textId="5A321272"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684937"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684937"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533EBD2B"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4 GWB</w:t>
      </w:r>
    </w:p>
    <w:p w14:paraId="1535BDDE" w14:textId="581CFF01"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684937"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684937"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28BE1916"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124 GWB</w:t>
      </w:r>
    </w:p>
    <w:p w14:paraId="51FD7283" w14:textId="353C4EE8" w:rsidR="00D513F1" w:rsidRPr="009B39D2" w:rsidRDefault="00D513F1" w:rsidP="00D513F1">
      <w:pPr>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lastRenderedPageBreak/>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2631D283" w:rsidR="00005B49" w:rsidRPr="002A6382" w:rsidRDefault="00D513F1" w:rsidP="002A6382">
      <w:pPr>
        <w:numPr>
          <w:ilvl w:val="0"/>
          <w:numId w:val="4"/>
        </w:numPr>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2A6382">
        <w:rPr>
          <w:rFonts w:ascii="Avenir Next Condensed" w:hAnsi="Avenir Next Condensed"/>
          <w:szCs w:val="20"/>
        </w:rPr>
        <w:t xml:space="preserve"> </w:t>
      </w:r>
      <w:r w:rsidRPr="002A6382">
        <w:rPr>
          <w:rFonts w:ascii="Avenir Next Condensed" w:hAnsi="Avenir Next Condensed"/>
          <w:szCs w:val="20"/>
        </w:rPr>
        <w:t>kann,</w:t>
      </w:r>
    </w:p>
    <w:p w14:paraId="00006D53"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9B39D2"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684937"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684937"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9B39D2" w:rsidRDefault="00585991" w:rsidP="00585991">
      <w:pPr>
        <w:rPr>
          <w:rFonts w:ascii="Avenir Next Condensed" w:hAnsi="Avenir Next Condensed" w:cs="Arial"/>
          <w:b/>
          <w:szCs w:val="20"/>
        </w:rPr>
      </w:pPr>
    </w:p>
    <w:p w14:paraId="420C1962" w14:textId="3BB22855"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lastRenderedPageBreak/>
        <w:t xml:space="preserve">Selbstreinigungsmaßnahmen gemäß § 125 </w:t>
      </w:r>
      <w:r w:rsidR="00B44834" w:rsidRPr="00620417">
        <w:rPr>
          <w:rFonts w:ascii="Avenir Next Condensed Demi Bold" w:hAnsi="Avenir Next Condensed Demi Bold"/>
          <w:b w:val="0"/>
          <w:bCs w:val="0"/>
        </w:rPr>
        <w:t>GWB</w:t>
      </w:r>
    </w:p>
    <w:p w14:paraId="65369A64" w14:textId="3D799FAF" w:rsidR="00D513F1" w:rsidRPr="009B39D2" w:rsidRDefault="00D513F1" w:rsidP="00D513F1">
      <w:pPr>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9B39D2" w:rsidRDefault="00BD2D6E" w:rsidP="00D513F1">
      <w:pPr>
        <w:rPr>
          <w:rFonts w:ascii="Avenir Next Condensed" w:hAnsi="Avenir Next Condensed"/>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9B39D2" w:rsidRDefault="00D513F1" w:rsidP="00D513F1">
      <w:pPr>
        <w:rPr>
          <w:rFonts w:ascii="Avenir Next Condensed" w:hAnsi="Avenir Next Condensed"/>
        </w:rPr>
      </w:pPr>
      <w:r w:rsidRPr="009B39D2">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620417" w:rsidRDefault="00D513F1" w:rsidP="00F56EF7">
            <w:pPr>
              <w:autoSpaceDE w:val="0"/>
              <w:autoSpaceDN w:val="0"/>
              <w:adjustRightInd w:val="0"/>
              <w:jc w:val="left"/>
              <w:rPr>
                <w:rFonts w:ascii="Avenir Next Condensed Demi Bold" w:hAnsi="Avenir Next Condensed Demi Bold" w:cs="Arial"/>
                <w:szCs w:val="20"/>
              </w:rPr>
            </w:pPr>
            <w:bookmarkStart w:id="0" w:name="_Hlk8810357"/>
            <w:r w:rsidRPr="00620417">
              <w:rPr>
                <w:rFonts w:ascii="Avenir Next Condensed Demi Bold" w:hAnsi="Avenir Next Condensed Demi Bold" w:cs="Arial"/>
                <w:szCs w:val="20"/>
              </w:rPr>
              <w:t xml:space="preserve">Ausschlussgrund </w:t>
            </w:r>
          </w:p>
          <w:p w14:paraId="01F8FF6C" w14:textId="77777777"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620417" w:rsidRDefault="00D513F1" w:rsidP="00F56EF7">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r w:rsidR="00FB4F2A" w:rsidRPr="00620417">
              <w:rPr>
                <w:rFonts w:ascii="Avenir Next Condensed Demi Bold" w:hAnsi="Avenir Next Condensed Demi Bold" w:cs="Arial"/>
                <w:szCs w:val="20"/>
              </w:rPr>
              <w:t xml:space="preserve"> GWB</w:t>
            </w:r>
          </w:p>
          <w:p w14:paraId="07ED2024" w14:textId="3366DB8B"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684937"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684937"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684937"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 xml:space="preserve">Ausschlussgrund </w:t>
            </w:r>
          </w:p>
          <w:p w14:paraId="54BC3A8E"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620417" w14:paraId="3370E547" w14:textId="77777777" w:rsidTr="007E64DE">
        <w:trPr>
          <w:trHeight w:val="567"/>
        </w:trPr>
        <w:tc>
          <w:tcPr>
            <w:tcW w:w="4536" w:type="dxa"/>
          </w:tcPr>
          <w:p w14:paraId="0B8F1D14"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lastRenderedPageBreak/>
              <w:t>Selbstreinigungsmaßnahme nach § 125 Abs. 1</w:t>
            </w:r>
          </w:p>
          <w:p w14:paraId="0C5B4EED" w14:textId="40F6DAF3"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684937" w:rsidP="00620417">
            <w:sdt>
              <w:sdtPr>
                <w:rPr>
                  <w:sz w:val="24"/>
                </w:rPr>
                <w:id w:val="48682558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t xml:space="preserve"> § 125 Abs. 1 Nr. 1 (siehe Pkt. 4, Spiegelstrich eins)</w:t>
            </w:r>
          </w:p>
          <w:p w14:paraId="72456EAE" w14:textId="77777777" w:rsidR="00C17009" w:rsidRPr="009B39D2" w:rsidRDefault="00684937"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684937"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907571" w:rsidRDefault="00585991" w:rsidP="00620417">
            <w:pPr>
              <w:rPr>
                <w:rFonts w:ascii="Avenir Next Condensed Demi Bold" w:hAnsi="Avenir Next Condensed Demi Bold"/>
              </w:rPr>
            </w:pPr>
            <w:r w:rsidRPr="00907571">
              <w:rPr>
                <w:rFonts w:ascii="Avenir Next Condensed Demi Bold" w:hAnsi="Avenir Next Condensed Demi Bold"/>
              </w:rPr>
              <w:t xml:space="preserve">Ausschlussgrund </w:t>
            </w:r>
          </w:p>
          <w:p w14:paraId="1F36541C"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p>
          <w:p w14:paraId="30959E34" w14:textId="6E12BD31"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684937"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684937"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684937"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585991">
        <w:trPr>
          <w:trHeight w:val="680"/>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6AED" w14:textId="77777777" w:rsidR="00684937" w:rsidRDefault="00684937">
      <w:r>
        <w:separator/>
      </w:r>
    </w:p>
  </w:endnote>
  <w:endnote w:type="continuationSeparator" w:id="0">
    <w:p w14:paraId="2799CAD4" w14:textId="77777777" w:rsidR="00684937" w:rsidRDefault="0068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620417" w:rsidRDefault="00AA726B" w:rsidP="00AA726B">
    <w:pPr>
      <w:pStyle w:val="Kopfzeile"/>
      <w:ind w:firstLine="0"/>
      <w:rPr>
        <w:rFonts w:ascii="Avenir Next Condensed" w:hAnsi="Avenir Next Condensed" w:cs="Arial"/>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2</w:t>
    </w:r>
    <w:r w:rsidRPr="00620417">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620417" w:rsidRDefault="00AA726B" w:rsidP="00AA726B">
    <w:pPr>
      <w:pStyle w:val="Kopfzeile"/>
      <w:ind w:left="1134"/>
      <w:jc w:val="right"/>
      <w:rPr>
        <w:rFonts w:ascii="Avenir Next Condensed" w:hAnsi="Avenir Next Condensed"/>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1</w:t>
    </w:r>
    <w:r w:rsidRPr="00620417">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8136" w14:textId="77777777" w:rsidR="00684937" w:rsidRDefault="00684937">
      <w:r>
        <w:separator/>
      </w:r>
    </w:p>
  </w:footnote>
  <w:footnote w:type="continuationSeparator" w:id="0">
    <w:p w14:paraId="56F2026D" w14:textId="77777777" w:rsidR="00684937" w:rsidRDefault="0068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6F14" w14:textId="77777777" w:rsidR="002F4287" w:rsidRPr="00B44BFA" w:rsidRDefault="002F4287" w:rsidP="002F4287">
    <w:pPr>
      <w:tabs>
        <w:tab w:val="center" w:pos="3968"/>
      </w:tabs>
      <w:rPr>
        <w:rFonts w:ascii="Avenir Next Condensed" w:hAnsi="Avenir Next Condensed"/>
        <w:sz w:val="18"/>
        <w:szCs w:val="18"/>
      </w:rPr>
    </w:pPr>
    <w:bookmarkStart w:id="5" w:name="_Hlk76561767"/>
    <w:r w:rsidRPr="00B44BFA">
      <w:rPr>
        <w:rFonts w:ascii="Avenir Next Condensed" w:hAnsi="Avenir Next Condensed"/>
        <w:sz w:val="18"/>
        <w:szCs w:val="18"/>
      </w:rPr>
      <w:t xml:space="preserve">Verhandlungsverfahren (§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 xml:space="preserve">Technische Ausrüstung ELT (Anlagengruppen 4 bis 6 und 8) nach HOAI </w:t>
    </w:r>
  </w:p>
  <w:p w14:paraId="1DDA2AC2" w14:textId="77777777" w:rsidR="002F4287" w:rsidRPr="00B44BFA" w:rsidRDefault="002F4287" w:rsidP="002F4287">
    <w:pPr>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46A086C5" w14:textId="77777777" w:rsidR="005929C9" w:rsidRPr="00943032" w:rsidRDefault="005929C9" w:rsidP="005929C9">
    <w:pPr>
      <w:pStyle w:val="Kopfzeile"/>
      <w:spacing w:line="300" w:lineRule="auto"/>
      <w:ind w:firstLine="0"/>
      <w:jc w:val="left"/>
      <w:rPr>
        <w:sz w:val="18"/>
        <w:szCs w:val="18"/>
      </w:rPr>
    </w:pPr>
  </w:p>
  <w:bookmarkEnd w:id="5"/>
  <w:p w14:paraId="1365B106" w14:textId="1ABC6AF5" w:rsidR="000B1D12" w:rsidRPr="00620417" w:rsidRDefault="00DB5E07" w:rsidP="005929C9">
    <w:pPr>
      <w:pStyle w:val="Kopfzeile"/>
      <w:tabs>
        <w:tab w:val="clear" w:pos="4536"/>
      </w:tabs>
      <w:spacing w:line="300" w:lineRule="auto"/>
      <w:ind w:firstLine="0"/>
      <w:jc w:val="lef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DCCB" w14:textId="77777777" w:rsidR="002F4287" w:rsidRDefault="002F4287" w:rsidP="002F4287">
    <w:pPr>
      <w:tabs>
        <w:tab w:val="center" w:pos="3968"/>
      </w:tabs>
      <w:ind w:left="-1134"/>
      <w:jc w:val="right"/>
      <w:rPr>
        <w:rFonts w:ascii="Avenir Next Condensed" w:hAnsi="Avenir Next Condensed"/>
        <w:sz w:val="18"/>
        <w:szCs w:val="18"/>
      </w:rPr>
    </w:pPr>
    <w:r w:rsidRPr="00B44BFA">
      <w:rPr>
        <w:rFonts w:ascii="Avenir Next Condensed" w:hAnsi="Avenir Next Condensed"/>
        <w:sz w:val="18"/>
        <w:szCs w:val="18"/>
      </w:rPr>
      <w:t>Verhandlungsverfahren</w:t>
    </w:r>
    <w:r>
      <w:rPr>
        <w:rFonts w:ascii="Avenir Next Condensed" w:hAnsi="Avenir Next Condensed"/>
        <w:sz w:val="18"/>
        <w:szCs w:val="18"/>
      </w:rPr>
      <w:t xml:space="preserve"> </w:t>
    </w:r>
    <w:r w:rsidRPr="00B44BFA">
      <w:rPr>
        <w:rFonts w:ascii="Avenir Next Condensed" w:hAnsi="Avenir Next Condensed"/>
        <w:sz w:val="18"/>
        <w:szCs w:val="18"/>
      </w:rPr>
      <w:t xml:space="preserve">(§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Technische Ausrüstung ELT (Anlagengruppen 4 bis 6 und 8) nach HOAI</w:t>
    </w:r>
  </w:p>
  <w:p w14:paraId="35DA576D" w14:textId="77777777" w:rsidR="002F4287" w:rsidRPr="00B44BFA" w:rsidRDefault="002F4287" w:rsidP="002F4287">
    <w:pPr>
      <w:tabs>
        <w:tab w:val="center" w:pos="3968"/>
      </w:tabs>
      <w:ind w:left="-1134"/>
      <w:jc w:val="right"/>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51135F22" w14:textId="77777777" w:rsidR="005929C9" w:rsidRPr="009B39D2" w:rsidRDefault="005929C9" w:rsidP="005929C9">
    <w:pPr>
      <w:pStyle w:val="Kopfzeile"/>
      <w:spacing w:line="300" w:lineRule="auto"/>
      <w:ind w:firstLine="0"/>
      <w:jc w:val="right"/>
      <w:rPr>
        <w:rFonts w:ascii="Avenir Next Condensed" w:hAnsi="Avenir Next Condensed"/>
        <w:sz w:val="18"/>
        <w:szCs w:val="18"/>
      </w:rPr>
    </w:pPr>
  </w:p>
  <w:p w14:paraId="129C5A14" w14:textId="77777777" w:rsidR="00C91229" w:rsidRPr="00620417" w:rsidRDefault="00C91229" w:rsidP="00AA726B">
    <w:pPr>
      <w:pStyle w:val="Kopfzeile"/>
      <w:spacing w:line="300" w:lineRule="auto"/>
      <w:ind w:firstLine="0"/>
      <w:jc w:val="righ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Wohnungsbau im Baugebiet „Seitenpfaden“, Fessenbacher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850"/>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6382"/>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287"/>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1BB6"/>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4A37"/>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9C9"/>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8FD"/>
    <w:rsid w:val="00615D1C"/>
    <w:rsid w:val="00616865"/>
    <w:rsid w:val="0061693C"/>
    <w:rsid w:val="0062002E"/>
    <w:rsid w:val="00620417"/>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1F8A"/>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49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A20"/>
    <w:rsid w:val="00761C3C"/>
    <w:rsid w:val="00762BB4"/>
    <w:rsid w:val="00763A93"/>
    <w:rsid w:val="00764724"/>
    <w:rsid w:val="007653F6"/>
    <w:rsid w:val="00765C74"/>
    <w:rsid w:val="00767484"/>
    <w:rsid w:val="00767512"/>
    <w:rsid w:val="00767DFF"/>
    <w:rsid w:val="00770E5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2551"/>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07571"/>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34DE"/>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18F6"/>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177B"/>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0890"/>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5DA"/>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4A"/>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1316</Words>
  <Characters>8297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4</cp:revision>
  <cp:lastPrinted>2022-07-06T08:32:00Z</cp:lastPrinted>
  <dcterms:created xsi:type="dcterms:W3CDTF">2026-08-04T11:00:00Z</dcterms:created>
  <dcterms:modified xsi:type="dcterms:W3CDTF">2026-08-28T09:49:00Z</dcterms:modified>
</cp:coreProperties>
</file>